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产前筛查、计生特扶对象慰问金等项目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衡东县卫生健康局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285.4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right="0"/>
              <w:jc w:val="both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1、通过预算执行，保证本单位工作的正常运转。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"/>
              </w:rPr>
              <w:t>2、统筹整合卫生计生资源，建立与经济社会发展水平相适应的卫生计生管理体制，着力提高卫生计生治理能力，以全民健康促进全面小康，以人口均衡发展促进经济社会稳健发展。</w:t>
            </w:r>
          </w:p>
          <w:bookmarkEnd w:id="0"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right="0"/>
              <w:jc w:val="both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"/>
              </w:rPr>
              <w:t>1、通过预算执行，保证本单位工作的正常运转。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"/>
              </w:rPr>
              <w:t>2、统筹整合卫生计生资源，建立与经济社会发展水平相适应的卫生计生管理体制，着力提高卫生计生治理能力，以全民健康促进全面小康，以人口均衡发展促进经济社会稳健发展。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医疗纠纷调查处理工作经费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45次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医疗纠纷调查处理工作经费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农村定单定向委培生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农村定单定向委培生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创国家卫生县城集中活动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创国家卫生县城集中活动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无偿献血工作和表彰活动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无偿献血工作和表彰活动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产前筛查人数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3100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产前筛查人数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独生子女死亡慰问人数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独生子女死亡慰问人数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计划生育手术并发症补助人数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计划生育手术并发症补助人数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计生特扶对象慰问人数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477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计生特扶对象慰问人数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独生子女父母保健人数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独生子女父母保健人数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流动人口管理人数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1000人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流动人口管理人数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乡村医生本土化培养人数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乡村医生本土化培养人数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母婴安全管理人数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母婴安全管理人数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疫情防控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常态化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疫情防控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看守所医务人员工作经费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派遣医务人员人数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新生儿先天性心脏病免费筛查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1200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新生儿先天性心脏病免费筛查人数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老年支部党员人数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57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老年支部党员人数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除“四害”城区覆盖率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除“四害”城区覆盖率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医疗纠纷调查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处理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医疗纠纷调查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处理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农村定单定向委培合格率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农村定单定向委培合格率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创国家卫生县城达标率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创国家卫生县城达标率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无偿献血工作完成率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无偿献血工作完成率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产前筛查覆盖率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产前筛查覆盖率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独生子女死亡慰问金发放覆盖率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独生子女死亡慰问金发放覆盖率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计划生育手术并发症人员补助覆盖率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计划生育手术并发症人员补助覆盖率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计生特扶对象慰问覆盖率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计生特扶对象慰问覆盖率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独生子女父母保健发放覆盖率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独生子女父母保健发放覆盖率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流动人口管理覆盖率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≥80%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流动人口管理覆盖率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乡村医生本土化培养合格率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乡村医生本土化培养合格率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母婴安全管理工作覆盖率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母婴安全管理工作覆盖率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疫情防控处置率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疫情防控处置率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看守所医务人员工作经费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看守所医务人员工作经费保障率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新生儿先天性心脏病免费筛查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新生儿先天性心脏病免费筛查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老年支部党员覆盖率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老年支部党员覆盖率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计划完成时间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12月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default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医疗纠纷调查处理工作经费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医疗纠纷调查处理工作经费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农村定单定向委培生工资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农村定单定向委培生工资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创国家卫生县城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15万元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创国家卫生县城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无偿献血工作经费和表彰经费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无偿献血工作经费和表彰经费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产前筛查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产前筛查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独生子女死亡慰问金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7万元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独生子女死亡慰问金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计划生育手术并发症人员补助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计划生育手术并发症人员补助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计生特扶对象慰问金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43万元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计生特扶对象慰问金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独生子女父母保健费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1.2万元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独生子女父母保健费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流动人口管理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流动人口管理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乡村医生本土化培养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乡村医生本土化培养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母婴安全管理工作经费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母婴安全管理工作经费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疫情防控办经费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疫情防控办经费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看守所医务室人员工作经费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22.5万元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看守所医务室人员工作经费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新生儿先天性心脏病免费筛查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新生儿先天性心脏病免费筛查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老年支部经费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5.7万元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老年支部经费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20" w:firstLineChars="20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服务对象满意度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 w:val="0"/>
          <w:bCs w:val="0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填表人：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eastAsia="zh-CN"/>
        </w:rPr>
        <w:t>陈美平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联系电话：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/>
        </w:rPr>
        <w:t>15073410036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填报日期：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202</w:t>
      </w:r>
      <w:r>
        <w:rPr>
          <w:rFonts w:hint="default" w:ascii="宋体" w:hAnsi="宋体" w:cs="宋体"/>
          <w:b w:val="0"/>
          <w:bCs w:val="0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年</w:t>
      </w:r>
      <w:r>
        <w:rPr>
          <w:rFonts w:hint="default" w:ascii="宋体" w:hAnsi="宋体" w:cs="宋体"/>
          <w:b w:val="0"/>
          <w:bCs w:val="0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月</w:t>
      </w:r>
      <w:r>
        <w:rPr>
          <w:rFonts w:hint="default" w:ascii="宋体" w:hAnsi="宋体" w:cs="宋体"/>
          <w:b w:val="0"/>
          <w:bCs w:val="0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  <w:t xml:space="preserve">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</w:rPr>
        <w:t>单位负责人签字：</w:t>
      </w:r>
    </w:p>
    <w:sectPr>
      <w:pgSz w:w="11906" w:h="16838"/>
      <w:pgMar w:top="1157" w:right="1800" w:bottom="595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af7ebfb6-339c-4d0c-bd27-a97f19bd1c69"/>
  </w:docVars>
  <w:rsids>
    <w:rsidRoot w:val="73850235"/>
    <w:rsid w:val="00890282"/>
    <w:rsid w:val="020455A2"/>
    <w:rsid w:val="028E04EE"/>
    <w:rsid w:val="08993D74"/>
    <w:rsid w:val="11BC3CEF"/>
    <w:rsid w:val="13701C30"/>
    <w:rsid w:val="190A657F"/>
    <w:rsid w:val="19C34D83"/>
    <w:rsid w:val="210B2043"/>
    <w:rsid w:val="2BBB71B3"/>
    <w:rsid w:val="393D5AB5"/>
    <w:rsid w:val="3CBF276C"/>
    <w:rsid w:val="3EFB7135"/>
    <w:rsid w:val="3F690F7C"/>
    <w:rsid w:val="45903AC6"/>
    <w:rsid w:val="45D4116F"/>
    <w:rsid w:val="49574828"/>
    <w:rsid w:val="621C4F7A"/>
    <w:rsid w:val="63CF77B6"/>
    <w:rsid w:val="6E9410EB"/>
    <w:rsid w:val="73850235"/>
    <w:rsid w:val="751C24D5"/>
    <w:rsid w:val="75556322"/>
    <w:rsid w:val="79335B9A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1567</Words>
  <Characters>1696</Characters>
  <Lines>0</Lines>
  <Paragraphs>0</Paragraphs>
  <TotalTime>0</TotalTime>
  <ScaleCrop>false</ScaleCrop>
  <LinksUpToDate>false</LinksUpToDate>
  <CharactersWithSpaces>1745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蒋阔</cp:lastModifiedBy>
  <cp:lastPrinted>2020-07-09T09:12:00Z</cp:lastPrinted>
  <dcterms:modified xsi:type="dcterms:W3CDTF">2024-10-22T08:01:40Z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D0FD95149E274B2199D7A3C5E45BD352</vt:lpwstr>
  </property>
</Properties>
</file>